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12F0" w:rsidRPr="002912F0" w:rsidRDefault="002912F0" w:rsidP="002912F0">
      <w:pPr>
        <w:shd w:val="clear" w:color="auto" w:fill="EEEEEE"/>
        <w:spacing w:after="75" w:line="336" w:lineRule="atLeast"/>
        <w:jc w:val="center"/>
        <w:rPr>
          <w:rFonts w:ascii="Times New Roman" w:eastAsia="Times New Roman" w:hAnsi="Times New Roman" w:cs="Times New Roman"/>
          <w:color w:val="555555"/>
          <w:sz w:val="21"/>
          <w:szCs w:val="21"/>
        </w:rPr>
      </w:pPr>
      <w:r w:rsidRPr="002912F0">
        <w:rPr>
          <w:rFonts w:ascii="Times New Roman" w:eastAsia="Times New Roman" w:hAnsi="Times New Roman" w:cs="Times New Roman"/>
          <w:color w:val="555555"/>
          <w:sz w:val="21"/>
          <w:szCs w:val="21"/>
        </w:rPr>
        <w:t>«ԼԵՎ- ՇԻՆ» ՍՊԸ</w:t>
      </w:r>
    </w:p>
    <w:p w:rsidR="002912F0" w:rsidRPr="002912F0" w:rsidRDefault="002912F0" w:rsidP="002912F0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912F0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ԻՇ </w:t>
      </w:r>
      <w:proofErr w:type="spellStart"/>
      <w:r w:rsidRPr="002912F0">
        <w:rPr>
          <w:rFonts w:ascii="Times New Roman" w:eastAsia="Times New Roman" w:hAnsi="Times New Roman" w:cs="Times New Roman"/>
          <w:b/>
          <w:bCs/>
          <w:sz w:val="27"/>
          <w:szCs w:val="27"/>
        </w:rPr>
        <w:t>հայտարարագրեր</w:t>
      </w:r>
      <w:bookmarkStart w:id="0" w:name="_GoBack"/>
      <w:bookmarkEnd w:id="0"/>
      <w:proofErr w:type="spellEnd"/>
    </w:p>
    <w:p w:rsidR="002912F0" w:rsidRPr="002912F0" w:rsidRDefault="002912F0" w:rsidP="00291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2F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912F0" w:rsidRPr="002912F0" w:rsidRDefault="002912F0" w:rsidP="002912F0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</w:rPr>
      </w:pPr>
      <w:proofErr w:type="spellStart"/>
      <w:r w:rsidRPr="002912F0">
        <w:rPr>
          <w:rFonts w:ascii="Times New Roman" w:eastAsia="Times New Roman" w:hAnsi="Times New Roman" w:cs="Times New Roman"/>
          <w:sz w:val="33"/>
          <w:szCs w:val="33"/>
        </w:rPr>
        <w:t>Իրական</w:t>
      </w:r>
      <w:proofErr w:type="spellEnd"/>
      <w:r w:rsidRPr="002912F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912F0">
        <w:rPr>
          <w:rFonts w:ascii="Times New Roman" w:eastAsia="Times New Roman" w:hAnsi="Times New Roman" w:cs="Times New Roman"/>
          <w:sz w:val="33"/>
          <w:szCs w:val="33"/>
        </w:rPr>
        <w:t>շահառուների</w:t>
      </w:r>
      <w:proofErr w:type="spellEnd"/>
      <w:r w:rsidRPr="002912F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912F0">
        <w:rPr>
          <w:rFonts w:ascii="Times New Roman" w:eastAsia="Times New Roman" w:hAnsi="Times New Roman" w:cs="Times New Roman"/>
          <w:sz w:val="33"/>
          <w:szCs w:val="33"/>
        </w:rPr>
        <w:t>վերաբերյալ</w:t>
      </w:r>
      <w:proofErr w:type="spellEnd"/>
      <w:r w:rsidRPr="002912F0">
        <w:rPr>
          <w:rFonts w:ascii="Times New Roman" w:eastAsia="Times New Roman" w:hAnsi="Times New Roman" w:cs="Times New Roman"/>
          <w:sz w:val="33"/>
          <w:szCs w:val="33"/>
        </w:rPr>
        <w:t xml:space="preserve"> </w:t>
      </w:r>
      <w:proofErr w:type="spellStart"/>
      <w:r w:rsidRPr="002912F0">
        <w:rPr>
          <w:rFonts w:ascii="Times New Roman" w:eastAsia="Times New Roman" w:hAnsi="Times New Roman" w:cs="Times New Roman"/>
          <w:sz w:val="33"/>
          <w:szCs w:val="33"/>
        </w:rPr>
        <w:t>հայտարարագիր</w:t>
      </w:r>
      <w:proofErr w:type="spellEnd"/>
    </w:p>
    <w:p w:rsidR="002912F0" w:rsidRPr="002912F0" w:rsidRDefault="002912F0" w:rsidP="00291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2912F0">
        <w:rPr>
          <w:rFonts w:ascii="Times New Roman" w:eastAsia="Times New Roman" w:hAnsi="Times New Roman" w:cs="Times New Roman"/>
          <w:sz w:val="24"/>
          <w:szCs w:val="24"/>
        </w:rPr>
        <w:t>հայտարարագրի</w:t>
      </w:r>
      <w:proofErr w:type="spellEnd"/>
      <w:proofErr w:type="gramEnd"/>
      <w:r w:rsidRPr="002912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12F0">
        <w:rPr>
          <w:rFonts w:ascii="Times New Roman" w:eastAsia="Times New Roman" w:hAnsi="Times New Roman" w:cs="Times New Roman"/>
          <w:sz w:val="24"/>
          <w:szCs w:val="24"/>
        </w:rPr>
        <w:t>հաստատման</w:t>
      </w:r>
      <w:proofErr w:type="spellEnd"/>
      <w:r w:rsidRPr="002912F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912F0">
        <w:rPr>
          <w:rFonts w:ascii="Times New Roman" w:eastAsia="Times New Roman" w:hAnsi="Times New Roman" w:cs="Times New Roman"/>
          <w:sz w:val="24"/>
          <w:szCs w:val="24"/>
        </w:rPr>
        <w:t>ամսաթիվ</w:t>
      </w:r>
      <w:proofErr w:type="spellEnd"/>
      <w:r w:rsidRPr="002912F0">
        <w:rPr>
          <w:rFonts w:ascii="Times New Roman" w:eastAsia="Times New Roman" w:hAnsi="Times New Roman" w:cs="Times New Roman"/>
          <w:sz w:val="24"/>
          <w:szCs w:val="24"/>
        </w:rPr>
        <w:t xml:space="preserve"> 02/02/2023</w:t>
      </w:r>
    </w:p>
    <w:p w:rsidR="002912F0" w:rsidRPr="002912F0" w:rsidRDefault="002912F0" w:rsidP="002912F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912F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Անվանում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«ԼԵՎ- ՇԻՆ»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Name English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“LEV-SHIN” LLC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համար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70.110.1026685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Գրանցման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2018-07-06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Հայտարարագրի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տեսակ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Կազմակերպությունը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ցուցակված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sz w:val="18"/>
          <w:szCs w:val="18"/>
        </w:rPr>
        <w:t>Ոչ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912F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2912F0" w:rsidRPr="002912F0" w:rsidRDefault="002912F0" w:rsidP="002912F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912F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Անուն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ԿԱՐԵՆ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Ազգանուն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ՀԱԿՈԲՅԱՆ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Քաղաքացիություն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sz w:val="18"/>
          <w:szCs w:val="18"/>
        </w:rPr>
        <w:t>Հայաստան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շահառու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դառնալու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ամսաթիվ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12/21/2022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2912F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&lt;b&gt;1. &lt;/b&gt;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տիրապետում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է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տվյալ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`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ձայնի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իրավունք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տվող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բաժնեմասերի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(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բաժնետոմսերի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փայերի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) 20 և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տոկոսին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ուղղակի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անուղղակի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կերպով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20 և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ավելի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տոկոս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մասնակցություն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իրավաբանական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անձի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*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sz w:val="18"/>
          <w:szCs w:val="18"/>
        </w:rPr>
        <w:t>Այո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Մասնակցության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չափ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, </w:t>
      </w:r>
      <w:proofErr w:type="gram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%</w:t>
      </w:r>
      <w:proofErr w:type="gram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r w:rsidRPr="002912F0">
        <w:rPr>
          <w:rFonts w:ascii="DejaVuSans" w:eastAsia="Times New Roman" w:hAnsi="DejaVuSans" w:cs="Times New Roman"/>
          <w:sz w:val="18"/>
          <w:szCs w:val="18"/>
        </w:rPr>
        <w:t>100 %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</w:rPr>
      </w:pPr>
      <w:r w:rsidRPr="002912F0">
        <w:rPr>
          <w:rFonts w:ascii="DejaVuSans" w:eastAsia="Times New Roman" w:hAnsi="DejaVuSans" w:cs="Times New Roman"/>
          <w:sz w:val="24"/>
          <w:szCs w:val="24"/>
        </w:rPr>
        <w:lastRenderedPageBreak/>
        <w:t> 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Իրական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շահառուն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Կազմակերպության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կանոնադրական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կապիտալում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ունի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՝</w:t>
      </w:r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sz w:val="18"/>
          <w:szCs w:val="18"/>
        </w:rPr>
        <w:t>Ուղղակի</w:t>
      </w:r>
      <w:proofErr w:type="spellEnd"/>
      <w:r w:rsidRPr="002912F0">
        <w:rPr>
          <w:rFonts w:ascii="DejaVuSans" w:eastAsia="Times New Roman" w:hAnsi="DejaVuSans" w:cs="Times New Roman"/>
          <w:sz w:val="18"/>
          <w:szCs w:val="18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sz w:val="18"/>
          <w:szCs w:val="18"/>
        </w:rPr>
        <w:t>մասնակցություն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2912F0" w:rsidRPr="002912F0" w:rsidRDefault="002912F0" w:rsidP="002912F0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2912F0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2912F0" w:rsidRPr="002912F0" w:rsidRDefault="002912F0" w:rsidP="002912F0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</w:rPr>
      </w:pP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Լրացուցիչ</w:t>
      </w:r>
      <w:proofErr w:type="spellEnd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 xml:space="preserve"> </w:t>
      </w:r>
      <w:proofErr w:type="spellStart"/>
      <w:r w:rsidRPr="002912F0">
        <w:rPr>
          <w:rFonts w:ascii="DejaVuSans" w:eastAsia="Times New Roman" w:hAnsi="DejaVuSans" w:cs="Times New Roman"/>
          <w:i/>
          <w:iCs/>
          <w:sz w:val="21"/>
          <w:szCs w:val="21"/>
        </w:rPr>
        <w:t>նշումներ</w:t>
      </w:r>
      <w:proofErr w:type="spellEnd"/>
    </w:p>
    <w:p w:rsidR="002912F0" w:rsidRPr="002912F0" w:rsidRDefault="002912F0" w:rsidP="002912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912F0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2912F0" w:rsidRPr="002912F0" w:rsidRDefault="002912F0" w:rsidP="002912F0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4" w:history="1">
        <w:r w:rsidRPr="002912F0">
          <w:rPr>
            <w:rFonts w:ascii="Georgia" w:eastAsia="Times New Roman" w:hAnsi="Georgia" w:cs="Times New Roman"/>
            <w:noProof/>
            <w:color w:val="666666"/>
            <w:sz w:val="20"/>
            <w:szCs w:val="20"/>
          </w:rPr>
          <w:drawing>
            <wp:inline distT="0" distB="0" distL="0" distR="0">
              <wp:extent cx="514350" cy="333375"/>
              <wp:effectExtent l="0" t="0" r="0" b="9525"/>
              <wp:docPr id="1" name="Рисунок 1" descr="https://www.e-register.am/img/eu-logo.jpg">
                <a:hlinkClick xmlns:a="http://schemas.openxmlformats.org/drawingml/2006/main" r:id="rId4"/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www.e-register.am/img/eu-logo.jpg">
                        <a:hlinkClick r:id="rId4"/>
                      </pic:cNvPr>
                      <pic:cNvPicPr>
                        <a:picLocks noChangeAspect="1" noChangeArrowheads="1"/>
                      </pic:cNvPicPr>
                    </pic:nvPicPr>
                    <pic:blipFill>
                      <a:blip r:embed="rId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143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> </w:t>
        </w:r>
        <w:proofErr w:type="spellStart"/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Կայքը</w:t>
        </w:r>
        <w:proofErr w:type="spellEnd"/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հովանավորվել</w:t>
        </w:r>
        <w:proofErr w:type="spellEnd"/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է</w:t>
        </w:r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ԵՄ</w:t>
        </w:r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>-</w:t>
        </w:r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ի</w:t>
        </w:r>
        <w:r w:rsidRPr="002912F0">
          <w:rPr>
            <w:rFonts w:ascii="Georgia" w:eastAsia="Times New Roman" w:hAnsi="Georgia" w:cs="Times New Roman"/>
            <w:color w:val="666666"/>
            <w:sz w:val="20"/>
            <w:szCs w:val="20"/>
          </w:rPr>
          <w:t xml:space="preserve"> </w:t>
        </w:r>
        <w:proofErr w:type="spellStart"/>
        <w:r w:rsidRPr="002912F0">
          <w:rPr>
            <w:rFonts w:ascii="Times New Roman" w:eastAsia="Times New Roman" w:hAnsi="Times New Roman" w:cs="Times New Roman"/>
            <w:color w:val="666666"/>
            <w:sz w:val="20"/>
            <w:szCs w:val="20"/>
          </w:rPr>
          <w:t>կողմից</w:t>
        </w:r>
        <w:proofErr w:type="spellEnd"/>
      </w:hyperlink>
    </w:p>
    <w:p w:rsidR="007E65AE" w:rsidRDefault="002912F0" w:rsidP="002912F0">
      <w:r w:rsidRPr="002912F0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2912F0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2912F0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1.2.523</w:t>
      </w:r>
    </w:p>
    <w:sectPr w:rsidR="007E65A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656"/>
    <w:rsid w:val="002912F0"/>
    <w:rsid w:val="007E65AE"/>
    <w:rsid w:val="00E5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BDD7661-B23B-4FFC-8E05-D7D84643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912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912F0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2912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6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861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94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519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541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0621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2556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23509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640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45221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488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82275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5837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28178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647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0880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39891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00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0285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768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3238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391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961966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0156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8775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2586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61027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9268978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761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00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88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7931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494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442771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8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246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192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2638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5308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27577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35932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1443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51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0986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2839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16629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919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284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36810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476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065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9661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5330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795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47395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51097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369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53175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2878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723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85349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79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772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85068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19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0894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8" w:color="F77E0F"/>
                        <w:right w:val="none" w:sz="0" w:space="0" w:color="auto"/>
                      </w:divBdr>
                      <w:divsChild>
                        <w:div w:id="159759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01571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749598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7432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0206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921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13970415">
          <w:marLeft w:val="0"/>
          <w:marRight w:val="0"/>
          <w:marTop w:val="0"/>
          <w:marBottom w:val="0"/>
          <w:divBdr>
            <w:top w:val="single" w:sz="6" w:space="0" w:color="2C2C5A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eeas.europa.eu/delegations/armenia_e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1030</Characters>
  <Application>Microsoft Office Word</Application>
  <DocSecurity>0</DocSecurity>
  <Lines>8</Lines>
  <Paragraphs>2</Paragraphs>
  <ScaleCrop>false</ScaleCrop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2023-06-14T07:22:00Z</dcterms:created>
  <dcterms:modified xsi:type="dcterms:W3CDTF">2023-06-14T07:22:00Z</dcterms:modified>
</cp:coreProperties>
</file>